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3D" w:rsidRPr="00FD4D3D" w:rsidRDefault="00FD4D3D" w:rsidP="00FD4D3D">
      <w:pPr>
        <w:tabs>
          <w:tab w:val="left" w:pos="1282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70315" w:rsidRPr="00FD4D3D" w:rsidRDefault="00470315" w:rsidP="00470315">
      <w:pPr>
        <w:spacing w:after="260" w:line="260" w:lineRule="auto"/>
        <w:ind w:right="14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4D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6835DC" w:rsidRPr="00FD4D3D" w:rsidRDefault="00E94B19" w:rsidP="006835DC">
      <w:pPr>
        <w:spacing w:after="260" w:line="26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4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</w:t>
      </w:r>
      <w:r w:rsidR="006835DC" w:rsidRPr="00FD4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4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тематический план</w:t>
      </w:r>
      <w:r w:rsidR="006835DC" w:rsidRPr="00FD4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94B19" w:rsidRPr="00FD4D3D" w:rsidRDefault="007B6302" w:rsidP="006835DC">
      <w:pPr>
        <w:spacing w:after="260" w:line="2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FD4D3D">
        <w:rPr>
          <w:rFonts w:ascii="Times New Roman" w:hAnsi="Times New Roman"/>
          <w:b/>
          <w:sz w:val="24"/>
          <w:szCs w:val="24"/>
        </w:rPr>
        <w:t>«</w:t>
      </w:r>
      <w:r w:rsidR="006835DC" w:rsidRPr="00FD4D3D">
        <w:rPr>
          <w:rFonts w:ascii="Times New Roman" w:hAnsi="Times New Roman"/>
          <w:b/>
          <w:sz w:val="24"/>
          <w:szCs w:val="24"/>
        </w:rPr>
        <w:t>Юный д</w:t>
      </w:r>
      <w:r w:rsidR="00E94B19" w:rsidRPr="00FD4D3D">
        <w:rPr>
          <w:rFonts w:ascii="Times New Roman" w:hAnsi="Times New Roman"/>
          <w:b/>
          <w:sz w:val="24"/>
          <w:szCs w:val="24"/>
        </w:rPr>
        <w:t>ендролог</w:t>
      </w:r>
      <w:r w:rsidRPr="00FD4D3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472"/>
        <w:gridCol w:w="1701"/>
        <w:gridCol w:w="567"/>
        <w:gridCol w:w="2265"/>
        <w:gridCol w:w="1195"/>
        <w:gridCol w:w="1685"/>
      </w:tblGrid>
      <w:tr w:rsidR="007B6302" w:rsidRPr="00FD4D3D" w:rsidTr="007126AC">
        <w:trPr>
          <w:trHeight w:val="1290"/>
        </w:trPr>
        <w:tc>
          <w:tcPr>
            <w:tcW w:w="540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607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="007126AC" w:rsidRPr="00FD4D3D">
              <w:rPr>
                <w:rFonts w:ascii="Times New Roman" w:hAnsi="Times New Roman" w:cs="Times New Roman"/>
                <w:sz w:val="24"/>
                <w:szCs w:val="24"/>
              </w:rPr>
              <w:t>, неделя</w:t>
            </w:r>
          </w:p>
        </w:tc>
        <w:tc>
          <w:tcPr>
            <w:tcW w:w="472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Время  </w:t>
            </w:r>
            <w:proofErr w:type="spellStart"/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701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</w:tcPr>
          <w:p w:rsidR="00E94B19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2265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85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F7EA1" w:rsidRPr="00FD4D3D" w:rsidTr="008415E8">
        <w:trPr>
          <w:trHeight w:val="360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1 Введение 4 </w:t>
            </w:r>
            <w:proofErr w:type="gramStart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( т</w:t>
            </w:r>
            <w:proofErr w:type="gramEnd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-2, </w:t>
            </w:r>
            <w:proofErr w:type="spellStart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-, экс.-2)</w:t>
            </w:r>
          </w:p>
        </w:tc>
      </w:tr>
      <w:tr w:rsidR="007B6302" w:rsidRPr="00FD4D3D" w:rsidTr="007126AC">
        <w:trPr>
          <w:trHeight w:val="1206"/>
        </w:trPr>
        <w:tc>
          <w:tcPr>
            <w:tcW w:w="540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B6302" w:rsidRPr="00FD4D3D" w:rsidRDefault="00E94B19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6302" w:rsidRPr="00FD4D3D" w:rsidRDefault="00E94B19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7B6302" w:rsidRPr="00FD4D3D" w:rsidRDefault="007126A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7B6302" w:rsidRPr="00FD4D3D" w:rsidRDefault="007126A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программой. Техника безопасности</w:t>
            </w:r>
          </w:p>
        </w:tc>
        <w:tc>
          <w:tcPr>
            <w:tcW w:w="1195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6D6"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02" w:rsidRPr="00FD4D3D" w:rsidTr="007126AC">
        <w:tc>
          <w:tcPr>
            <w:tcW w:w="540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B6302" w:rsidRPr="00FD4D3D" w:rsidRDefault="00E94B19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6302" w:rsidRPr="00FD4D3D" w:rsidRDefault="00E94B19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7B6302" w:rsidRPr="00FD4D3D" w:rsidRDefault="007126A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7B6302" w:rsidRPr="00FD4D3D" w:rsidRDefault="007126A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Экскурсия по разделам МАН</w:t>
            </w:r>
          </w:p>
        </w:tc>
        <w:tc>
          <w:tcPr>
            <w:tcW w:w="1195" w:type="dxa"/>
          </w:tcPr>
          <w:p w:rsidR="007B6302" w:rsidRPr="00FD4D3D" w:rsidRDefault="00E94B19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Объекты,  участок</w:t>
            </w:r>
          </w:p>
        </w:tc>
        <w:tc>
          <w:tcPr>
            <w:tcW w:w="1685" w:type="dxa"/>
          </w:tcPr>
          <w:p w:rsidR="007B6302" w:rsidRPr="00FD4D3D" w:rsidRDefault="007B6302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EA1" w:rsidRPr="00FD4D3D" w:rsidTr="00CF7EA1">
        <w:trPr>
          <w:trHeight w:val="313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 Осенние работы 26 (Т- 1, </w:t>
            </w:r>
            <w:proofErr w:type="spellStart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23ч, экс-2)</w:t>
            </w:r>
          </w:p>
        </w:tc>
      </w:tr>
      <w:tr w:rsidR="002F16E0" w:rsidRPr="00FD4D3D" w:rsidTr="007126AC">
        <w:trPr>
          <w:trHeight w:val="801"/>
        </w:trPr>
        <w:tc>
          <w:tcPr>
            <w:tcW w:w="540" w:type="dxa"/>
          </w:tcPr>
          <w:p w:rsidR="002F16E0" w:rsidRPr="00FD4D3D" w:rsidRDefault="002F16E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2F16E0" w:rsidRPr="00FD4D3D" w:rsidRDefault="002F16E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F16E0" w:rsidRPr="00FD4D3D" w:rsidRDefault="002F16E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2F16E0" w:rsidRPr="00FD4D3D" w:rsidRDefault="002F16E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16E0" w:rsidRPr="00FD4D3D" w:rsidRDefault="002F16E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2F16E0" w:rsidRPr="00FD4D3D" w:rsidRDefault="002F16E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2F16E0" w:rsidRPr="00FD4D3D" w:rsidRDefault="002F16E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морфологических признаков древесных пород</w:t>
            </w:r>
          </w:p>
        </w:tc>
        <w:tc>
          <w:tcPr>
            <w:tcW w:w="1195" w:type="dxa"/>
          </w:tcPr>
          <w:p w:rsidR="002F16E0" w:rsidRPr="00FD4D3D" w:rsidRDefault="002F16E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Парк.</w:t>
            </w:r>
          </w:p>
        </w:tc>
        <w:tc>
          <w:tcPr>
            <w:tcW w:w="1685" w:type="dxa"/>
          </w:tcPr>
          <w:p w:rsidR="002F16E0" w:rsidRPr="00FD4D3D" w:rsidRDefault="00BC36D6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Сбор древесно- кустарникового материала для гербаризации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Правила и сушка материала. Закладка листьев на сушку.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Гербаризация высушенного материала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семян древесных растений.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C" w:rsidRPr="00FD4D3D" w:rsidTr="007126AC">
        <w:trPr>
          <w:trHeight w:val="1166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Прореживание, омолаживание и обрезка декоративных деревьев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Прореживание, омолаживание и обрезка декоративных кустарников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Перекопка участка 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пересадки и посадки древесных растений. в т.ч. интродуцируемых  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Перекопка участков дендрария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0FFC" w:rsidRPr="00FD4D3D" w:rsidTr="007126AC">
        <w:trPr>
          <w:trHeight w:val="70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Посадки акклиматизируемых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деревьев.и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кустарников.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посадки древесных интродуцируемых  растений. 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Посев семян древесных пород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F7EA1" w:rsidRPr="00FD4D3D" w:rsidTr="00CF7EA1">
        <w:trPr>
          <w:trHeight w:val="345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Размножение декоративных деревьев и кустарников. 26 </w:t>
            </w:r>
            <w:proofErr w:type="gramStart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( т</w:t>
            </w:r>
            <w:proofErr w:type="gramEnd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-10, </w:t>
            </w:r>
            <w:proofErr w:type="spellStart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14,  экс -2)</w:t>
            </w:r>
          </w:p>
        </w:tc>
      </w:tr>
      <w:tr w:rsidR="00C80FFC" w:rsidRPr="00FD4D3D" w:rsidTr="007126AC">
        <w:trPr>
          <w:trHeight w:val="390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Вегетативное размножение древесных </w:t>
            </w:r>
            <w:proofErr w:type="gram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культур..</w:t>
            </w:r>
            <w:proofErr w:type="gramEnd"/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0FFC" w:rsidRPr="00FD4D3D" w:rsidTr="007E52B5">
        <w:trPr>
          <w:trHeight w:val="984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Отделы питомника и их назначение, 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0FFC" w:rsidRPr="00FD4D3D" w:rsidTr="007126AC">
        <w:trPr>
          <w:trHeight w:val="474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организации питомников.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Семенное размножение древесных растений, посев семян, косточек.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плодов, хранение семян.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 саженцев деревьев и кустарников новых пород.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совхоз декоративных культур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подготовки семян к посеву.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24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Закладка питомников для семенного и вегетативного размножения. 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C80FFC" w:rsidRPr="00FD4D3D" w:rsidTr="007E52B5">
        <w:trPr>
          <w:trHeight w:val="1193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плодов и семян древесно-кустарниковых растений.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0FFC" w:rsidRPr="00FD4D3D" w:rsidTr="002F16E0">
        <w:trPr>
          <w:trHeight w:val="690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Скарификация семян кустарниковых пород.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C80FFC" w:rsidRPr="00FD4D3D" w:rsidTr="007126AC">
        <w:trPr>
          <w:trHeight w:val="420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Ошпаривание, семян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древесно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кустарниковых растений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Протравливание семян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древесно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кустарниковых растений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Посев семян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древесно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кустарниковых растений</w:t>
            </w: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CF7EA1" w:rsidRPr="00FD4D3D" w:rsidTr="008415E8"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Выращивание декоративных деревьев и кустарников 12 (т-6, </w:t>
            </w:r>
            <w:proofErr w:type="spellStart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-6)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сеянцев древесных растений в школьном отделении питомника.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штамба и кроны древесных пород. 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0FFC" w:rsidRPr="00FD4D3D" w:rsidTr="007126AC">
        <w:trPr>
          <w:trHeight w:val="1643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Архитектурные формы кустарников.</w:t>
            </w:r>
          </w:p>
          <w:p w:rsidR="00C80FFC" w:rsidRPr="00FD4D3D" w:rsidRDefault="00C80FFC" w:rsidP="007E2C44">
            <w:pPr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Обрезка. Обрезка саженцев кустарников для архитектурной формовки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способы выкопки готового посадочного материала.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</w:tr>
      <w:tr w:rsidR="00C80FFC" w:rsidRPr="00FD4D3D" w:rsidTr="007126AC">
        <w:trPr>
          <w:trHeight w:val="989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24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Пересадка сеянцев древесно-кустарниковых пород в школьный отдел.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выполненной работы</w:t>
            </w:r>
          </w:p>
        </w:tc>
      </w:tr>
      <w:tr w:rsidR="00C80FFC" w:rsidRPr="00FD4D3D" w:rsidTr="002772EE">
        <w:trPr>
          <w:trHeight w:val="2520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инвентаризации.</w:t>
            </w:r>
          </w:p>
          <w:p w:rsidR="00C80FFC" w:rsidRPr="00FD4D3D" w:rsidRDefault="00C80FFC" w:rsidP="007E2C4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Инвентаризация Выкопка посадочного материала, его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прикопка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C80FFC" w:rsidRPr="00FD4D3D" w:rsidRDefault="000E2E60" w:rsidP="007E2C4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F7EA1" w:rsidRPr="00FD4D3D" w:rsidTr="008415E8">
        <w:trPr>
          <w:trHeight w:val="540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5 </w:t>
            </w: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древесных пород 24 </w:t>
            </w:r>
            <w:proofErr w:type="gramStart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( т</w:t>
            </w:r>
            <w:proofErr w:type="gramEnd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-14, </w:t>
            </w:r>
            <w:proofErr w:type="spellStart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-8, экс.-2)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древесных растений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C" w:rsidRPr="00FD4D3D" w:rsidTr="007126AC">
        <w:trPr>
          <w:trHeight w:val="220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деревьев по характеру развития ствола, в зависимости от их высоты, интенсивности роста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0FFC" w:rsidRPr="00FD4D3D" w:rsidTr="007126AC">
        <w:trPr>
          <w:trHeight w:val="70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факторы, влияющие на рост и развитие древесных пород.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0FFC" w:rsidRPr="00FD4D3D" w:rsidTr="00887A79">
        <w:trPr>
          <w:trHeight w:val="2100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  Теория </w:t>
            </w:r>
          </w:p>
          <w:p w:rsidR="00C80FFC" w:rsidRPr="00FD4D3D" w:rsidRDefault="00C80FFC" w:rsidP="007E2C44">
            <w:pPr>
              <w:spacing w:after="0" w:line="240" w:lineRule="auto"/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признаки деревьев. Распознавание деревьев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0FFC" w:rsidRPr="00FD4D3D" w:rsidTr="007126AC">
        <w:trPr>
          <w:trHeight w:val="390"/>
        </w:trPr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признаки  кустарников Распознавание деревьев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80FFC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Интродукция и акклиматизация древесных растений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деревьев и кустарников, по листорасположению.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80FFC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распознавание.</w:t>
            </w:r>
          </w:p>
        </w:tc>
      </w:tr>
      <w:tr w:rsidR="00C80FFC" w:rsidRPr="00FD4D3D" w:rsidTr="007126AC">
        <w:tc>
          <w:tcPr>
            <w:tcW w:w="540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6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567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деревьев и кустарников, по </w:t>
            </w: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форме листа, жилкованию.</w:t>
            </w:r>
          </w:p>
        </w:tc>
        <w:tc>
          <w:tcPr>
            <w:tcW w:w="119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80FFC" w:rsidRPr="00FD4D3D" w:rsidRDefault="00C80FFC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</w:t>
            </w:r>
          </w:p>
        </w:tc>
      </w:tr>
      <w:tr w:rsidR="000E2E60" w:rsidRPr="00FD4D3D" w:rsidTr="007126AC"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Строения и расположения листа на побеге, формы и окраски листьев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</w:p>
        </w:tc>
      </w:tr>
      <w:tr w:rsidR="000E2E60" w:rsidRPr="00FD4D3D" w:rsidTr="002772EE">
        <w:trPr>
          <w:trHeight w:val="219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деревьев и кустарников по строению и типу соцветий.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 участок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F7EA1" w:rsidRPr="00FD4D3D" w:rsidTr="008415E8">
        <w:trPr>
          <w:trHeight w:val="300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6 . Многообразие древесных растений 18 </w:t>
            </w:r>
            <w:r w:rsidRPr="00FD4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(т-8, пр-10)</w:t>
            </w:r>
          </w:p>
        </w:tc>
      </w:tr>
      <w:tr w:rsidR="000E2E60" w:rsidRPr="00FD4D3D" w:rsidTr="007126AC"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хвойных растений. Класс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гинкговые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 хвойные.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60" w:rsidRPr="00FD4D3D" w:rsidTr="00E431EE">
        <w:trPr>
          <w:trHeight w:val="944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особенностей хвойных пород.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0E2E60" w:rsidRPr="00FD4D3D" w:rsidTr="007126AC"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Семейство кипарисовые, сосновые,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тиссовые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важнейшие их представители, используемые в озеленении.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E2E60" w:rsidRPr="00FD4D3D" w:rsidTr="007126AC"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Распознавание Семейство кипарисовые, сосновые,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тиссовые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важнейшие их представители.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0E2E60" w:rsidRPr="00FD4D3D" w:rsidTr="007126AC"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лиственных древесных растений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E2E60" w:rsidRPr="00FD4D3D" w:rsidTr="00E431EE">
        <w:trPr>
          <w:trHeight w:val="857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Распознавание лиственных древесных растений. 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0E2E60" w:rsidRPr="00FD4D3D" w:rsidTr="005F5EFA">
        <w:trPr>
          <w:trHeight w:val="3536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семейств лиственных древесных пород, их важнейшие представители, используемые в озеленении.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основных семейств и их важнейших представителей по гербарию, иллюстрациям.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E2E60" w:rsidRPr="00FD4D3D" w:rsidTr="00E431EE">
        <w:trPr>
          <w:trHeight w:val="873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игр-викторин для закрепления материала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EA1" w:rsidRPr="00FD4D3D" w:rsidTr="008415E8">
        <w:trPr>
          <w:trHeight w:val="405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. Красивоцветущие кустарники. 12 </w:t>
            </w:r>
            <w:r w:rsidRPr="00FD4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(т-6, пр-6)</w:t>
            </w:r>
          </w:p>
        </w:tc>
      </w:tr>
      <w:tr w:rsidR="000E2E60" w:rsidRPr="00FD4D3D" w:rsidTr="007126AC"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left="-108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красивоцветущих кустарников и уход за ними.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E2E60" w:rsidRPr="00FD4D3D" w:rsidTr="007126AC"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left="-108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Прореживание, формирование кроны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0E2E60" w:rsidRPr="00FD4D3D" w:rsidTr="007126AC"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left="-108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грунтовых роз, их основные формы и виды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 участок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усвоения материала</w:t>
            </w:r>
          </w:p>
        </w:tc>
      </w:tr>
      <w:tr w:rsidR="000E2E60" w:rsidRPr="00FD4D3D" w:rsidTr="007126AC">
        <w:trPr>
          <w:trHeight w:val="1233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left="-108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посадки грунтовых роз и уход за ними Обрезка грунтовых роз.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участок.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left="-108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красивоцветущих кустарников.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участок -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60" w:rsidRPr="00FD4D3D" w:rsidTr="00643AB7">
        <w:trPr>
          <w:trHeight w:val="165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ind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left="-108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Красиво цветущие кустарники, уход за ними. Обрезка красивоцветущих кустарников. 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 участок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F7EA1" w:rsidRPr="00FD4D3D" w:rsidTr="008415E8">
        <w:trPr>
          <w:trHeight w:val="685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ind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8. </w:t>
            </w:r>
            <w:proofErr w:type="gramStart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 работы</w:t>
            </w:r>
            <w:proofErr w:type="gramEnd"/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</w:t>
            </w:r>
            <w:r w:rsidRPr="00FD4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- 16, экс- 4)</w:t>
            </w: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почвы для закладки питомников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почвы для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черенкования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почвы для семенного размножения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Разбивка и устройство делянок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дендрофлорой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приобретения посадочного материала.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Ботанический сад ДГУ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приобретенных саженцев в дендрарии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0E2E60" w:rsidRPr="00FD4D3D" w:rsidTr="007126AC">
        <w:trPr>
          <w:trHeight w:val="1268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Посев семян туи восточной, кипариса,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церцисса</w:t>
            </w:r>
            <w:proofErr w:type="spellEnd"/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озеленительных акциях: выкопка посадочного материала и передача его детским садам, школам, учреждениям и организациям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Оценка усвоения материала.</w:t>
            </w: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Черенкование различных пород деревьев и кустарников на территории дендрария</w:t>
            </w:r>
          </w:p>
        </w:tc>
        <w:tc>
          <w:tcPr>
            <w:tcW w:w="1195" w:type="dxa"/>
          </w:tcPr>
          <w:p w:rsidR="000E2E60" w:rsidRPr="00FD4D3D" w:rsidRDefault="003609E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EA1" w:rsidRPr="00FD4D3D" w:rsidTr="00CF7EA1">
        <w:trPr>
          <w:trHeight w:val="376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9.Способы создания объектов зеленых насаждений 6  (т-2, пр-4)</w:t>
            </w: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сведения о садово-парковом искусстве, ландшафтной архитектуре и вертикальном озеленении. Декоративные деревья и кустарники, используемые для создания объектов зеленых </w:t>
            </w: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насаждений</w:t>
            </w:r>
          </w:p>
        </w:tc>
        <w:tc>
          <w:tcPr>
            <w:tcW w:w="119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Проверка освоения материала</w:t>
            </w: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Ознакомления с объектами ее садово-паркового искусства, видовым составом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дендрофлоры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составляющим парки, скверы, бульвары города.</w:t>
            </w:r>
          </w:p>
        </w:tc>
        <w:tc>
          <w:tcPr>
            <w:tcW w:w="1195" w:type="dxa"/>
          </w:tcPr>
          <w:p w:rsidR="000E2E60" w:rsidRPr="00FD4D3D" w:rsidRDefault="003609E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Рекреационные участки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г.Каспийск</w:t>
            </w:r>
            <w:proofErr w:type="spellEnd"/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F7EA1" w:rsidRPr="00FD4D3D" w:rsidTr="008415E8">
        <w:trPr>
          <w:trHeight w:val="70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10. Охрана зеленых насаждений 2(т-2)</w:t>
            </w:r>
          </w:p>
        </w:tc>
      </w:tr>
      <w:tr w:rsidR="000E2E60" w:rsidRPr="00FD4D3D" w:rsidTr="007126AC">
        <w:trPr>
          <w:trHeight w:val="70"/>
        </w:trPr>
        <w:tc>
          <w:tcPr>
            <w:tcW w:w="540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6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E2E60" w:rsidRPr="00FD4D3D" w:rsidRDefault="000E2E60" w:rsidP="007E2C44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охраны зеленых насаждений, создание полезащитных лесополос (в т.ч. вдоль автотрасс), лесных посадок, массивов. Организация их охраны. Антропогенные факторы воздействия на посадки древесных растений.</w:t>
            </w:r>
          </w:p>
        </w:tc>
        <w:tc>
          <w:tcPr>
            <w:tcW w:w="1195" w:type="dxa"/>
          </w:tcPr>
          <w:p w:rsidR="000E2E60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85" w:type="dxa"/>
          </w:tcPr>
          <w:p w:rsidR="000E2E60" w:rsidRPr="00FD4D3D" w:rsidRDefault="000E2E60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F7EA1" w:rsidRPr="00FD4D3D" w:rsidTr="008415E8">
        <w:trPr>
          <w:trHeight w:val="70"/>
        </w:trPr>
        <w:tc>
          <w:tcPr>
            <w:tcW w:w="9648" w:type="dxa"/>
            <w:gridSpan w:val="9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11 Итоговое занятие 2 (пр-2)</w:t>
            </w:r>
          </w:p>
        </w:tc>
      </w:tr>
      <w:tr w:rsidR="00CF7EA1" w:rsidRPr="00FD4D3D" w:rsidTr="007C779B">
        <w:trPr>
          <w:trHeight w:val="2745"/>
        </w:trPr>
        <w:tc>
          <w:tcPr>
            <w:tcW w:w="540" w:type="dxa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6" w:type="dxa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F7EA1" w:rsidRPr="00FD4D3D" w:rsidRDefault="00CF7EA1" w:rsidP="007E2C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знаний обучающихся. Подведение итогов работы и обсуждение планов на следующий учебный год.</w:t>
            </w:r>
          </w:p>
        </w:tc>
        <w:tc>
          <w:tcPr>
            <w:tcW w:w="1195" w:type="dxa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85" w:type="dxa"/>
          </w:tcPr>
          <w:p w:rsidR="00CF7EA1" w:rsidRPr="00FD4D3D" w:rsidRDefault="00CF7EA1" w:rsidP="007E2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57C78" w:rsidRPr="00FD4D3D" w:rsidTr="004636A8">
        <w:trPr>
          <w:trHeight w:val="585"/>
        </w:trPr>
        <w:tc>
          <w:tcPr>
            <w:tcW w:w="9648" w:type="dxa"/>
            <w:gridSpan w:val="9"/>
          </w:tcPr>
          <w:p w:rsidR="00057C78" w:rsidRPr="00FD4D3D" w:rsidRDefault="00057C78" w:rsidP="007E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144 ч. </w:t>
            </w:r>
            <w:r w:rsidRPr="00FD4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(т -52, </w:t>
            </w:r>
            <w:proofErr w:type="spellStart"/>
            <w:r w:rsidRPr="00FD4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spellEnd"/>
            <w:r w:rsidRPr="00FD4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80, экс - 12)</w:t>
            </w:r>
          </w:p>
        </w:tc>
      </w:tr>
    </w:tbl>
    <w:p w:rsidR="00326824" w:rsidRPr="00FD4D3D" w:rsidRDefault="00326824" w:rsidP="007E2C4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F7EA1" w:rsidRPr="00FD4D3D" w:rsidRDefault="00CF7EA1" w:rsidP="00C70F8D">
      <w:pPr>
        <w:spacing w:after="0" w:line="326" w:lineRule="auto"/>
        <w:ind w:left="340" w:firstLine="6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EA1" w:rsidRPr="00FD4D3D" w:rsidRDefault="00CF7EA1" w:rsidP="00C70F8D">
      <w:pPr>
        <w:spacing w:after="0" w:line="326" w:lineRule="auto"/>
        <w:ind w:left="340" w:firstLine="6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EA1" w:rsidRPr="00FD4D3D" w:rsidRDefault="00CF7EA1" w:rsidP="00C70F8D">
      <w:pPr>
        <w:spacing w:after="0" w:line="326" w:lineRule="auto"/>
        <w:ind w:left="340" w:firstLine="6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79B" w:rsidRPr="00FD4D3D" w:rsidRDefault="00C70F8D" w:rsidP="000C22BC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D4D3D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                             </w:t>
      </w:r>
    </w:p>
    <w:sectPr w:rsidR="007C779B" w:rsidRPr="00FD4D3D" w:rsidSect="003C09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C15"/>
    <w:multiLevelType w:val="multilevel"/>
    <w:tmpl w:val="1F102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14DE2"/>
    <w:multiLevelType w:val="multilevel"/>
    <w:tmpl w:val="2B862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515DFB"/>
    <w:multiLevelType w:val="hybridMultilevel"/>
    <w:tmpl w:val="DDEA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D3739"/>
    <w:multiLevelType w:val="multilevel"/>
    <w:tmpl w:val="89FE7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793C25"/>
    <w:multiLevelType w:val="multilevel"/>
    <w:tmpl w:val="22EC2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11E58"/>
    <w:multiLevelType w:val="hybridMultilevel"/>
    <w:tmpl w:val="867489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FD2"/>
    <w:rsid w:val="00057C78"/>
    <w:rsid w:val="00096273"/>
    <w:rsid w:val="000C22BC"/>
    <w:rsid w:val="000E2E60"/>
    <w:rsid w:val="000F1030"/>
    <w:rsid w:val="001A22B4"/>
    <w:rsid w:val="00263B25"/>
    <w:rsid w:val="002772EE"/>
    <w:rsid w:val="002948AE"/>
    <w:rsid w:val="002E075B"/>
    <w:rsid w:val="002F06C1"/>
    <w:rsid w:val="002F16E0"/>
    <w:rsid w:val="002F17B0"/>
    <w:rsid w:val="002F4E1D"/>
    <w:rsid w:val="00304378"/>
    <w:rsid w:val="00326824"/>
    <w:rsid w:val="00351240"/>
    <w:rsid w:val="003609E1"/>
    <w:rsid w:val="003762E9"/>
    <w:rsid w:val="0039012C"/>
    <w:rsid w:val="003B2B48"/>
    <w:rsid w:val="003C0961"/>
    <w:rsid w:val="00410933"/>
    <w:rsid w:val="00463048"/>
    <w:rsid w:val="004636A8"/>
    <w:rsid w:val="00470315"/>
    <w:rsid w:val="00490686"/>
    <w:rsid w:val="004C2F23"/>
    <w:rsid w:val="00503E06"/>
    <w:rsid w:val="0052626A"/>
    <w:rsid w:val="0053746F"/>
    <w:rsid w:val="0058389D"/>
    <w:rsid w:val="00590A5A"/>
    <w:rsid w:val="005A529A"/>
    <w:rsid w:val="005E2A7A"/>
    <w:rsid w:val="005F5EFA"/>
    <w:rsid w:val="00616694"/>
    <w:rsid w:val="00632FFC"/>
    <w:rsid w:val="00633651"/>
    <w:rsid w:val="00643AB7"/>
    <w:rsid w:val="00672D4E"/>
    <w:rsid w:val="006835DC"/>
    <w:rsid w:val="00694071"/>
    <w:rsid w:val="006958E9"/>
    <w:rsid w:val="006B488B"/>
    <w:rsid w:val="006D055B"/>
    <w:rsid w:val="007126AC"/>
    <w:rsid w:val="0072699D"/>
    <w:rsid w:val="00747928"/>
    <w:rsid w:val="00750E00"/>
    <w:rsid w:val="007524BD"/>
    <w:rsid w:val="00792B0D"/>
    <w:rsid w:val="007B6302"/>
    <w:rsid w:val="007C779B"/>
    <w:rsid w:val="007E2C44"/>
    <w:rsid w:val="007E52B5"/>
    <w:rsid w:val="007F0F3C"/>
    <w:rsid w:val="008415E8"/>
    <w:rsid w:val="00887A79"/>
    <w:rsid w:val="008A6B58"/>
    <w:rsid w:val="008B1610"/>
    <w:rsid w:val="008D5D51"/>
    <w:rsid w:val="00916BD4"/>
    <w:rsid w:val="0095363C"/>
    <w:rsid w:val="009C0063"/>
    <w:rsid w:val="00A469B8"/>
    <w:rsid w:val="00AD7156"/>
    <w:rsid w:val="00B17FD2"/>
    <w:rsid w:val="00B4527C"/>
    <w:rsid w:val="00B53D27"/>
    <w:rsid w:val="00B550B6"/>
    <w:rsid w:val="00B82F6A"/>
    <w:rsid w:val="00B93A57"/>
    <w:rsid w:val="00BA65BD"/>
    <w:rsid w:val="00BA750B"/>
    <w:rsid w:val="00BC36D6"/>
    <w:rsid w:val="00BE2934"/>
    <w:rsid w:val="00C163EC"/>
    <w:rsid w:val="00C565F5"/>
    <w:rsid w:val="00C61E1A"/>
    <w:rsid w:val="00C70F8D"/>
    <w:rsid w:val="00C71B78"/>
    <w:rsid w:val="00C80FFC"/>
    <w:rsid w:val="00CF7EA1"/>
    <w:rsid w:val="00D36E51"/>
    <w:rsid w:val="00D8379E"/>
    <w:rsid w:val="00D92302"/>
    <w:rsid w:val="00DB4121"/>
    <w:rsid w:val="00DE6A9E"/>
    <w:rsid w:val="00E270F3"/>
    <w:rsid w:val="00E431EE"/>
    <w:rsid w:val="00E94B19"/>
    <w:rsid w:val="00ED1294"/>
    <w:rsid w:val="00EF33C7"/>
    <w:rsid w:val="00F771AE"/>
    <w:rsid w:val="00F85A6D"/>
    <w:rsid w:val="00FA354D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4D5E2-7998-4652-A7E5-22D45F8F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6302"/>
    <w:rPr>
      <w:color w:val="0000FF"/>
      <w:u w:val="single"/>
    </w:rPr>
  </w:style>
  <w:style w:type="paragraph" w:styleId="a4">
    <w:name w:val="footer"/>
    <w:basedOn w:val="a"/>
    <w:link w:val="a5"/>
    <w:rsid w:val="007B6302"/>
    <w:pPr>
      <w:tabs>
        <w:tab w:val="center" w:pos="4677"/>
        <w:tab w:val="right" w:pos="9355"/>
      </w:tabs>
    </w:pPr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a4"/>
    <w:rsid w:val="007B6302"/>
    <w:rPr>
      <w:rFonts w:ascii="Calibri" w:eastAsia="Calibri" w:hAnsi="Calibri" w:cs="Times New Roman"/>
      <w:b/>
      <w:sz w:val="28"/>
      <w:szCs w:val="28"/>
      <w:lang w:eastAsia="en-US"/>
    </w:rPr>
  </w:style>
  <w:style w:type="character" w:styleId="a6">
    <w:name w:val="page number"/>
    <w:basedOn w:val="a0"/>
    <w:rsid w:val="007B6302"/>
  </w:style>
  <w:style w:type="paragraph" w:customStyle="1" w:styleId="1">
    <w:name w:val="Абзац списка1"/>
    <w:basedOn w:val="a"/>
    <w:rsid w:val="007B63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Emphasis"/>
    <w:basedOn w:val="a0"/>
    <w:qFormat/>
    <w:rsid w:val="007B6302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7B6302"/>
    <w:rPr>
      <w:rFonts w:cs="Times New Roman"/>
    </w:rPr>
  </w:style>
  <w:style w:type="paragraph" w:styleId="2">
    <w:name w:val="Body Text 2"/>
    <w:basedOn w:val="a"/>
    <w:link w:val="20"/>
    <w:rsid w:val="007B630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B6302"/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7B6302"/>
    <w:pPr>
      <w:spacing w:after="120"/>
      <w:ind w:left="283"/>
    </w:pPr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B6302"/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b"/>
    <w:semiHidden/>
    <w:rsid w:val="007B6302"/>
    <w:rPr>
      <w:rFonts w:ascii="Tahoma" w:eastAsia="Calibri" w:hAnsi="Tahoma" w:cs="Tahoma"/>
      <w:b/>
      <w:sz w:val="16"/>
      <w:szCs w:val="16"/>
      <w:lang w:eastAsia="en-US"/>
    </w:rPr>
  </w:style>
  <w:style w:type="paragraph" w:styleId="ab">
    <w:name w:val="Balloon Text"/>
    <w:basedOn w:val="a"/>
    <w:link w:val="aa"/>
    <w:semiHidden/>
    <w:rsid w:val="007B6302"/>
    <w:rPr>
      <w:rFonts w:ascii="Tahoma" w:eastAsia="Calibri" w:hAnsi="Tahoma" w:cs="Tahoma"/>
      <w:b/>
      <w:sz w:val="16"/>
      <w:szCs w:val="16"/>
      <w:lang w:eastAsia="en-US"/>
    </w:rPr>
  </w:style>
  <w:style w:type="paragraph" w:styleId="ac">
    <w:name w:val="header"/>
    <w:basedOn w:val="a"/>
    <w:link w:val="ad"/>
    <w:rsid w:val="007B6302"/>
    <w:pPr>
      <w:tabs>
        <w:tab w:val="center" w:pos="4677"/>
        <w:tab w:val="right" w:pos="9355"/>
      </w:tabs>
    </w:pPr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rsid w:val="007B6302"/>
    <w:rPr>
      <w:rFonts w:ascii="Calibri" w:eastAsia="Calibri" w:hAnsi="Calibri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7C779B"/>
    <w:pPr>
      <w:ind w:left="720"/>
      <w:contextualSpacing/>
    </w:pPr>
  </w:style>
  <w:style w:type="character" w:customStyle="1" w:styleId="af">
    <w:name w:val="Подпись к таблице"/>
    <w:basedOn w:val="a0"/>
    <w:rsid w:val="00590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590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590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ocked/>
    <w:rsid w:val="004636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Подпись к таблице_"/>
    <w:basedOn w:val="a0"/>
    <w:locked/>
    <w:rsid w:val="004636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2"/>
    <w:rsid w:val="004636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f1">
    <w:name w:val="Table Grid"/>
    <w:basedOn w:val="a1"/>
    <w:uiPriority w:val="59"/>
    <w:rsid w:val="00463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54DD4-A35F-4791-A48A-DDB0F68D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WINDOWS-10-1222</cp:lastModifiedBy>
  <cp:revision>49</cp:revision>
  <cp:lastPrinted>2018-01-19T05:27:00Z</cp:lastPrinted>
  <dcterms:created xsi:type="dcterms:W3CDTF">2018-01-18T12:06:00Z</dcterms:created>
  <dcterms:modified xsi:type="dcterms:W3CDTF">2023-02-04T10:03:00Z</dcterms:modified>
</cp:coreProperties>
</file>